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FBF" w:rsidRPr="00F55FBF" w:rsidRDefault="00F55FBF" w:rsidP="00F55FBF">
      <w:pPr>
        <w:shd w:val="clear" w:color="auto" w:fill="FFFFFF"/>
        <w:spacing w:after="240" w:line="315" w:lineRule="atLeast"/>
        <w:jc w:val="center"/>
        <w:rPr>
          <w:rFonts w:ascii="Times New Roman" w:eastAsia="Times New Roman" w:hAnsi="Times New Roman" w:cs="Times New Roman"/>
          <w:b/>
          <w:color w:val="343B40"/>
          <w:sz w:val="24"/>
          <w:szCs w:val="24"/>
        </w:rPr>
      </w:pPr>
      <w:r w:rsidRPr="00F55FBF">
        <w:rPr>
          <w:rFonts w:ascii="Times New Roman" w:eastAsia="Times New Roman" w:hAnsi="Times New Roman" w:cs="Times New Roman"/>
          <w:b/>
          <w:color w:val="343B40"/>
          <w:sz w:val="24"/>
          <w:szCs w:val="24"/>
        </w:rPr>
        <w:t>William Sydney Porter Biography</w:t>
      </w:r>
    </w:p>
    <w:p w:rsidR="00F55FBF" w:rsidRPr="00F55FBF" w:rsidRDefault="00F55FBF" w:rsidP="00F55FBF">
      <w:pPr>
        <w:shd w:val="clear" w:color="auto" w:fill="FFFFFF"/>
        <w:spacing w:after="240" w:line="315" w:lineRule="atLeast"/>
        <w:ind w:firstLine="720"/>
        <w:rPr>
          <w:rFonts w:ascii="Times New Roman" w:eastAsia="Times New Roman" w:hAnsi="Times New Roman" w:cs="Times New Roman"/>
          <w:color w:val="343B40"/>
          <w:sz w:val="24"/>
          <w:szCs w:val="24"/>
        </w:rPr>
      </w:pPr>
      <w:r w:rsidRPr="00F55FBF">
        <w:rPr>
          <w:rFonts w:ascii="Times New Roman" w:eastAsia="Times New Roman" w:hAnsi="Times New Roman" w:cs="Times New Roman"/>
          <w:color w:val="343B40"/>
          <w:sz w:val="24"/>
          <w:szCs w:val="24"/>
        </w:rPr>
        <w:t>William Sydney Porter, writing as O. Henry, wrote in a dry, humorous style and, as in "The Gift of the Magi," often ironically used coincidences and surprise endings. Released from prison in 1902, Porter went to New York, his home and the setting of most of his fiction for the remainder of his life. Writing prodigiously, he went on to become a revered American writer.</w:t>
      </w:r>
    </w:p>
    <w:p w:rsidR="00F55FBF" w:rsidRPr="00F55FBF" w:rsidRDefault="00F55FBF" w:rsidP="00F55FBF">
      <w:pPr>
        <w:shd w:val="clear" w:color="auto" w:fill="FFFFFF"/>
        <w:spacing w:after="0" w:line="315" w:lineRule="atLeast"/>
        <w:outlineLvl w:val="2"/>
        <w:rPr>
          <w:rFonts w:ascii="Times New Roman" w:eastAsia="Times New Roman" w:hAnsi="Times New Roman" w:cs="Times New Roman"/>
          <w:b/>
          <w:bCs/>
          <w:caps/>
          <w:color w:val="343B40"/>
          <w:sz w:val="24"/>
          <w:szCs w:val="24"/>
        </w:rPr>
      </w:pPr>
      <w:bookmarkStart w:id="0" w:name="profile"/>
      <w:r w:rsidRPr="00F55FBF">
        <w:rPr>
          <w:rFonts w:ascii="Times New Roman" w:eastAsia="Times New Roman" w:hAnsi="Times New Roman" w:cs="Times New Roman"/>
          <w:b/>
          <w:bCs/>
          <w:color w:val="343B40"/>
          <w:sz w:val="24"/>
          <w:szCs w:val="24"/>
          <w:bdr w:val="none" w:sz="0" w:space="0" w:color="auto" w:frame="1"/>
        </w:rPr>
        <w:t>Profile</w:t>
      </w:r>
      <w:bookmarkEnd w:id="0"/>
    </w:p>
    <w:p w:rsidR="00F55FBF" w:rsidRPr="00F55FBF" w:rsidRDefault="00F55FBF" w:rsidP="00F55FBF">
      <w:pPr>
        <w:shd w:val="clear" w:color="auto" w:fill="FFFFFF"/>
        <w:spacing w:before="240" w:after="240" w:line="315" w:lineRule="atLeast"/>
        <w:ind w:firstLine="720"/>
        <w:rPr>
          <w:rFonts w:ascii="Times New Roman" w:eastAsia="Times New Roman" w:hAnsi="Times New Roman" w:cs="Times New Roman"/>
          <w:color w:val="343B40"/>
          <w:sz w:val="24"/>
          <w:szCs w:val="24"/>
        </w:rPr>
      </w:pPr>
      <w:r w:rsidRPr="00F55FBF">
        <w:rPr>
          <w:rFonts w:ascii="Times New Roman" w:eastAsia="Times New Roman" w:hAnsi="Times New Roman" w:cs="Times New Roman"/>
          <w:color w:val="343B40"/>
          <w:sz w:val="24"/>
          <w:szCs w:val="24"/>
        </w:rPr>
        <w:t>Writer. Born William Sydney Porter, on September 11, 1862, in Greensboro, North Carolina. The American short-story writer, who wrote under the pseudonym O. Henry, pioneered in picturing the lives of lower-class and middle-class New Yorkers.</w:t>
      </w:r>
    </w:p>
    <w:p w:rsidR="00F55FBF" w:rsidRPr="00F55FBF" w:rsidRDefault="00F55FBF" w:rsidP="00F55FBF">
      <w:pPr>
        <w:shd w:val="clear" w:color="auto" w:fill="FFFFFF"/>
        <w:spacing w:before="240" w:after="240" w:line="315" w:lineRule="atLeast"/>
        <w:ind w:firstLine="720"/>
        <w:rPr>
          <w:rFonts w:ascii="Times New Roman" w:eastAsia="Times New Roman" w:hAnsi="Times New Roman" w:cs="Times New Roman"/>
          <w:color w:val="343B40"/>
          <w:sz w:val="24"/>
          <w:szCs w:val="24"/>
        </w:rPr>
      </w:pPr>
      <w:r w:rsidRPr="00F55FBF">
        <w:rPr>
          <w:rFonts w:ascii="Times New Roman" w:eastAsia="Times New Roman" w:hAnsi="Times New Roman" w:cs="Times New Roman"/>
          <w:color w:val="343B40"/>
          <w:sz w:val="24"/>
          <w:szCs w:val="24"/>
        </w:rPr>
        <w:t>Porter attended school for a short time, and then clerked in an uncle's drugstore. At the age of 20 William Sydney Porter went to Texas, working first on a ranch and later as a bank teller. In 1887 he married and began to write freelance sketches. A few years later he founded a humorous weekly, the Rolling Stone. When this failed, he became a reporter and columnist on the Houston Post.</w:t>
      </w:r>
    </w:p>
    <w:p w:rsidR="00F55FBF" w:rsidRPr="00F55FBF" w:rsidRDefault="00F55FBF" w:rsidP="00F55FBF">
      <w:pPr>
        <w:shd w:val="clear" w:color="auto" w:fill="FFFFFF"/>
        <w:spacing w:after="0" w:line="315" w:lineRule="atLeast"/>
        <w:ind w:firstLine="720"/>
        <w:rPr>
          <w:rFonts w:ascii="Times New Roman" w:eastAsia="Times New Roman" w:hAnsi="Times New Roman" w:cs="Times New Roman"/>
          <w:color w:val="343B40"/>
          <w:sz w:val="24"/>
          <w:szCs w:val="24"/>
        </w:rPr>
      </w:pPr>
      <w:r w:rsidRPr="00F55FBF">
        <w:rPr>
          <w:rFonts w:ascii="Times New Roman" w:eastAsia="Times New Roman" w:hAnsi="Times New Roman" w:cs="Times New Roman"/>
          <w:color w:val="343B40"/>
          <w:sz w:val="24"/>
          <w:szCs w:val="24"/>
        </w:rPr>
        <w:t>Indicted in 1896 for embezzling bank funds (actually a result of technical mismanagement), Porter fled to a reporting job in New Orleans, then to Honduras. When news of his wife's serious illness reached him, he returned to Texas. After her death William Sydney Porter was imprisoned in Columbus, Ohio. During his three-year incarceration, he wrote adventure stories set in Texas and Central America that quickly became popular and were collected in</w:t>
      </w:r>
      <w:r w:rsidRPr="00F55FBF">
        <w:rPr>
          <w:rFonts w:ascii="Times New Roman" w:eastAsia="Times New Roman" w:hAnsi="Times New Roman" w:cs="Times New Roman"/>
          <w:i/>
          <w:iCs/>
          <w:color w:val="343B40"/>
          <w:sz w:val="24"/>
          <w:szCs w:val="24"/>
        </w:rPr>
        <w:t xml:space="preserve"> Cabbages and Kings</w:t>
      </w:r>
      <w:r w:rsidRPr="00F55FBF">
        <w:rPr>
          <w:rFonts w:ascii="Times New Roman" w:eastAsia="Times New Roman" w:hAnsi="Times New Roman" w:cs="Times New Roman"/>
          <w:color w:val="343B40"/>
          <w:sz w:val="24"/>
          <w:szCs w:val="24"/>
        </w:rPr>
        <w:t> (1904).</w:t>
      </w:r>
    </w:p>
    <w:p w:rsidR="00F55FBF" w:rsidRPr="00F55FBF" w:rsidRDefault="00F55FBF" w:rsidP="00F55FBF">
      <w:pPr>
        <w:shd w:val="clear" w:color="auto" w:fill="FFFFFF"/>
        <w:spacing w:after="0" w:line="315" w:lineRule="atLeast"/>
        <w:rPr>
          <w:rFonts w:ascii="Times New Roman" w:eastAsia="Times New Roman" w:hAnsi="Times New Roman" w:cs="Times New Roman"/>
          <w:color w:val="343B40"/>
          <w:sz w:val="24"/>
          <w:szCs w:val="24"/>
        </w:rPr>
      </w:pPr>
    </w:p>
    <w:p w:rsidR="00F55FBF" w:rsidRPr="00F55FBF" w:rsidRDefault="00F55FBF" w:rsidP="00F55FBF">
      <w:pPr>
        <w:shd w:val="clear" w:color="auto" w:fill="FFFFFF"/>
        <w:spacing w:after="0" w:line="315" w:lineRule="atLeast"/>
        <w:ind w:firstLine="720"/>
        <w:rPr>
          <w:rFonts w:ascii="Times New Roman" w:eastAsia="Times New Roman" w:hAnsi="Times New Roman" w:cs="Times New Roman"/>
          <w:color w:val="343B40"/>
          <w:sz w:val="24"/>
          <w:szCs w:val="24"/>
        </w:rPr>
      </w:pPr>
      <w:r w:rsidRPr="00F55FBF">
        <w:rPr>
          <w:rFonts w:ascii="Times New Roman" w:eastAsia="Times New Roman" w:hAnsi="Times New Roman" w:cs="Times New Roman"/>
          <w:color w:val="343B40"/>
          <w:sz w:val="24"/>
          <w:szCs w:val="24"/>
        </w:rPr>
        <w:t>Released from prison in 1902, Porter went to New York City, his home and the setting of most of his fiction for the remainder of his life. Writing prodigiously under the pen name O. Henry, he completed one story a week for a newspaper, in addition to other stories for magazines. Popular collections of his stories included </w:t>
      </w:r>
      <w:r w:rsidRPr="00F55FBF">
        <w:rPr>
          <w:rFonts w:ascii="Times New Roman" w:eastAsia="Times New Roman" w:hAnsi="Times New Roman" w:cs="Times New Roman"/>
          <w:i/>
          <w:iCs/>
          <w:color w:val="343B40"/>
          <w:sz w:val="24"/>
          <w:szCs w:val="24"/>
        </w:rPr>
        <w:t>The Four Million</w:t>
      </w:r>
      <w:r w:rsidRPr="00F55FBF">
        <w:rPr>
          <w:rFonts w:ascii="Times New Roman" w:eastAsia="Times New Roman" w:hAnsi="Times New Roman" w:cs="Times New Roman"/>
          <w:color w:val="343B40"/>
          <w:sz w:val="24"/>
          <w:szCs w:val="24"/>
        </w:rPr>
        <w:t> (1906); </w:t>
      </w:r>
      <w:r w:rsidRPr="00F55FBF">
        <w:rPr>
          <w:rFonts w:ascii="Times New Roman" w:eastAsia="Times New Roman" w:hAnsi="Times New Roman" w:cs="Times New Roman"/>
          <w:i/>
          <w:iCs/>
          <w:color w:val="343B40"/>
          <w:sz w:val="24"/>
          <w:szCs w:val="24"/>
        </w:rPr>
        <w:t>Heart of the West</w:t>
      </w:r>
      <w:r w:rsidRPr="00F55FBF">
        <w:rPr>
          <w:rFonts w:ascii="Times New Roman" w:eastAsia="Times New Roman" w:hAnsi="Times New Roman" w:cs="Times New Roman"/>
          <w:color w:val="343B40"/>
          <w:sz w:val="24"/>
          <w:szCs w:val="24"/>
        </w:rPr>
        <w:t> and </w:t>
      </w:r>
      <w:r w:rsidRPr="00F55FBF">
        <w:rPr>
          <w:rFonts w:ascii="Times New Roman" w:eastAsia="Times New Roman" w:hAnsi="Times New Roman" w:cs="Times New Roman"/>
          <w:i/>
          <w:iCs/>
          <w:color w:val="343B40"/>
          <w:sz w:val="24"/>
          <w:szCs w:val="24"/>
        </w:rPr>
        <w:t>The Trimmed Lamp</w:t>
      </w:r>
      <w:r w:rsidRPr="00F55FBF">
        <w:rPr>
          <w:rFonts w:ascii="Times New Roman" w:eastAsia="Times New Roman" w:hAnsi="Times New Roman" w:cs="Times New Roman"/>
          <w:color w:val="343B40"/>
          <w:sz w:val="24"/>
          <w:szCs w:val="24"/>
        </w:rPr>
        <w:t xml:space="preserve"> (both 1907); </w:t>
      </w:r>
      <w:r w:rsidRPr="00F55FBF">
        <w:rPr>
          <w:rFonts w:ascii="Times New Roman" w:eastAsia="Times New Roman" w:hAnsi="Times New Roman" w:cs="Times New Roman"/>
          <w:i/>
          <w:iCs/>
          <w:color w:val="343B40"/>
          <w:sz w:val="24"/>
          <w:szCs w:val="24"/>
        </w:rPr>
        <w:t>The Gentle Grafter</w:t>
      </w:r>
      <w:r w:rsidRPr="00F55FBF">
        <w:rPr>
          <w:rFonts w:ascii="Times New Roman" w:eastAsia="Times New Roman" w:hAnsi="Times New Roman" w:cs="Times New Roman"/>
          <w:color w:val="343B40"/>
          <w:sz w:val="24"/>
          <w:szCs w:val="24"/>
        </w:rPr>
        <w:t> and </w:t>
      </w:r>
      <w:r w:rsidRPr="00F55FBF">
        <w:rPr>
          <w:rFonts w:ascii="Times New Roman" w:eastAsia="Times New Roman" w:hAnsi="Times New Roman" w:cs="Times New Roman"/>
          <w:i/>
          <w:iCs/>
          <w:color w:val="343B40"/>
          <w:sz w:val="24"/>
          <w:szCs w:val="24"/>
        </w:rPr>
        <w:t>The Voice of the City</w:t>
      </w:r>
      <w:r w:rsidRPr="00F55FBF">
        <w:rPr>
          <w:rFonts w:ascii="Times New Roman" w:eastAsia="Times New Roman" w:hAnsi="Times New Roman" w:cs="Times New Roman"/>
          <w:color w:val="343B40"/>
          <w:sz w:val="24"/>
          <w:szCs w:val="24"/>
        </w:rPr>
        <w:t> (both 1908); </w:t>
      </w:r>
      <w:r w:rsidRPr="00F55FBF">
        <w:rPr>
          <w:rFonts w:ascii="Times New Roman" w:eastAsia="Times New Roman" w:hAnsi="Times New Roman" w:cs="Times New Roman"/>
          <w:i/>
          <w:iCs/>
          <w:color w:val="343B40"/>
          <w:sz w:val="24"/>
          <w:szCs w:val="24"/>
        </w:rPr>
        <w:t>Options</w:t>
      </w:r>
      <w:r w:rsidRPr="00F55FBF">
        <w:rPr>
          <w:rFonts w:ascii="Times New Roman" w:eastAsia="Times New Roman" w:hAnsi="Times New Roman" w:cs="Times New Roman"/>
          <w:color w:val="343B40"/>
          <w:sz w:val="24"/>
          <w:szCs w:val="24"/>
        </w:rPr>
        <w:t> (1909); and </w:t>
      </w:r>
      <w:r w:rsidRPr="00F55FBF">
        <w:rPr>
          <w:rFonts w:ascii="Times New Roman" w:eastAsia="Times New Roman" w:hAnsi="Times New Roman" w:cs="Times New Roman"/>
          <w:i/>
          <w:iCs/>
          <w:color w:val="343B40"/>
          <w:sz w:val="24"/>
          <w:szCs w:val="24"/>
        </w:rPr>
        <w:t>Whirligigs</w:t>
      </w:r>
      <w:r w:rsidRPr="00F55FBF">
        <w:rPr>
          <w:rFonts w:ascii="Times New Roman" w:eastAsia="Times New Roman" w:hAnsi="Times New Roman" w:cs="Times New Roman"/>
          <w:color w:val="343B40"/>
          <w:sz w:val="24"/>
          <w:szCs w:val="24"/>
        </w:rPr>
        <w:t> and </w:t>
      </w:r>
      <w:r w:rsidRPr="00F55FBF">
        <w:rPr>
          <w:rFonts w:ascii="Times New Roman" w:eastAsia="Times New Roman" w:hAnsi="Times New Roman" w:cs="Times New Roman"/>
          <w:i/>
          <w:iCs/>
          <w:color w:val="343B40"/>
          <w:sz w:val="24"/>
          <w:szCs w:val="24"/>
        </w:rPr>
        <w:t>Strictly Business</w:t>
      </w:r>
      <w:r w:rsidRPr="00F55FBF">
        <w:rPr>
          <w:rFonts w:ascii="Times New Roman" w:eastAsia="Times New Roman" w:hAnsi="Times New Roman" w:cs="Times New Roman"/>
          <w:color w:val="343B40"/>
          <w:sz w:val="24"/>
          <w:szCs w:val="24"/>
        </w:rPr>
        <w:t> (both 1910).</w:t>
      </w:r>
    </w:p>
    <w:p w:rsidR="00F55FBF" w:rsidRPr="00F55FBF" w:rsidRDefault="00F55FBF" w:rsidP="00F55FBF">
      <w:pPr>
        <w:shd w:val="clear" w:color="auto" w:fill="FFFFFF"/>
        <w:spacing w:after="0" w:line="315" w:lineRule="atLeast"/>
        <w:rPr>
          <w:rFonts w:ascii="Times New Roman" w:eastAsia="Times New Roman" w:hAnsi="Times New Roman" w:cs="Times New Roman"/>
          <w:color w:val="343B40"/>
          <w:sz w:val="24"/>
          <w:szCs w:val="24"/>
        </w:rPr>
      </w:pPr>
    </w:p>
    <w:p w:rsidR="00F55FBF" w:rsidRPr="00F55FBF" w:rsidRDefault="00F55FBF" w:rsidP="00F55FBF">
      <w:pPr>
        <w:shd w:val="clear" w:color="auto" w:fill="FFFFFF"/>
        <w:spacing w:after="0" w:line="315" w:lineRule="atLeast"/>
        <w:ind w:firstLine="720"/>
        <w:rPr>
          <w:rFonts w:ascii="Times New Roman" w:eastAsia="Times New Roman" w:hAnsi="Times New Roman" w:cs="Times New Roman"/>
          <w:color w:val="343B40"/>
          <w:sz w:val="24"/>
          <w:szCs w:val="24"/>
        </w:rPr>
      </w:pPr>
      <w:r w:rsidRPr="00F55FBF">
        <w:rPr>
          <w:rFonts w:ascii="Times New Roman" w:eastAsia="Times New Roman" w:hAnsi="Times New Roman" w:cs="Times New Roman"/>
          <w:color w:val="343B40"/>
          <w:sz w:val="24"/>
          <w:szCs w:val="24"/>
        </w:rPr>
        <w:lastRenderedPageBreak/>
        <w:t>O. Henry's most representative collection was probably </w:t>
      </w:r>
      <w:r w:rsidRPr="00F55FBF">
        <w:rPr>
          <w:rFonts w:ascii="Times New Roman" w:eastAsia="Times New Roman" w:hAnsi="Times New Roman" w:cs="Times New Roman"/>
          <w:i/>
          <w:iCs/>
          <w:color w:val="343B40"/>
          <w:sz w:val="24"/>
          <w:szCs w:val="24"/>
        </w:rPr>
        <w:t>The Four Million</w:t>
      </w:r>
      <w:r w:rsidRPr="00F55FBF">
        <w:rPr>
          <w:rFonts w:ascii="Times New Roman" w:eastAsia="Times New Roman" w:hAnsi="Times New Roman" w:cs="Times New Roman"/>
          <w:color w:val="343B40"/>
          <w:sz w:val="24"/>
          <w:szCs w:val="24"/>
        </w:rPr>
        <w:t xml:space="preserve">. The title and the stories answered the snobbish claim of socialite Ward McAllister that only 400 people in New York "were </w:t>
      </w:r>
      <w:bookmarkStart w:id="1" w:name="_GoBack"/>
      <w:r w:rsidRPr="00F55FBF">
        <w:rPr>
          <w:rFonts w:ascii="Times New Roman" w:eastAsia="Times New Roman" w:hAnsi="Times New Roman" w:cs="Times New Roman"/>
          <w:color w:val="343B40"/>
          <w:sz w:val="24"/>
          <w:szCs w:val="24"/>
        </w:rPr>
        <w:t xml:space="preserve">really worth noticing" by detailing events in the lives of everyday </w:t>
      </w:r>
      <w:bookmarkEnd w:id="1"/>
      <w:r w:rsidRPr="00F55FBF">
        <w:rPr>
          <w:rFonts w:ascii="Times New Roman" w:eastAsia="Times New Roman" w:hAnsi="Times New Roman" w:cs="Times New Roman"/>
          <w:color w:val="343B40"/>
          <w:sz w:val="24"/>
          <w:szCs w:val="24"/>
        </w:rPr>
        <w:t>Manhattanites. In his most famous story, "The Gift of the Magi," a poverty-stricken New York couple secretly sells valued possessions to buy one another Christmas gifts. Ironically, the wife sells her hair so that she can buy her husband a watch chain, while he sells his watch so that he can buy her a pair of combs.</w:t>
      </w:r>
    </w:p>
    <w:p w:rsidR="00F55FBF" w:rsidRPr="00F55FBF" w:rsidRDefault="00F55FBF" w:rsidP="00F55FBF">
      <w:pPr>
        <w:shd w:val="clear" w:color="auto" w:fill="FFFFFF"/>
        <w:spacing w:after="0" w:line="315" w:lineRule="atLeast"/>
        <w:ind w:firstLine="720"/>
        <w:rPr>
          <w:rFonts w:ascii="Times New Roman" w:eastAsia="Times New Roman" w:hAnsi="Times New Roman" w:cs="Times New Roman"/>
          <w:color w:val="343B40"/>
          <w:sz w:val="24"/>
          <w:szCs w:val="24"/>
        </w:rPr>
      </w:pPr>
    </w:p>
    <w:p w:rsidR="00F55FBF" w:rsidRPr="00F55FBF" w:rsidRDefault="00F55FBF" w:rsidP="00F55FBF">
      <w:pPr>
        <w:shd w:val="clear" w:color="auto" w:fill="FFFFFF"/>
        <w:spacing w:after="0" w:line="315" w:lineRule="atLeast"/>
        <w:ind w:firstLine="720"/>
        <w:rPr>
          <w:rFonts w:ascii="Times New Roman" w:eastAsia="Times New Roman" w:hAnsi="Times New Roman" w:cs="Times New Roman"/>
          <w:color w:val="343B40"/>
          <w:sz w:val="24"/>
          <w:szCs w:val="24"/>
        </w:rPr>
      </w:pPr>
      <w:r w:rsidRPr="00F55FBF">
        <w:rPr>
          <w:rFonts w:ascii="Times New Roman" w:eastAsia="Times New Roman" w:hAnsi="Times New Roman" w:cs="Times New Roman"/>
          <w:color w:val="343B40"/>
          <w:sz w:val="24"/>
          <w:szCs w:val="24"/>
        </w:rPr>
        <w:t>Incapable of integrating a book-length narrative, O. Henry was skilled in plotting short ones. He wrote in a dry, humorous style and, as in "The Gift of the Magi," frequently used coincidences and surprise endings to underline ironies. Even after O. Henry's death on June 5, 1910, stories continued to be collected: </w:t>
      </w:r>
      <w:r w:rsidRPr="00F55FBF">
        <w:rPr>
          <w:rFonts w:ascii="Times New Roman" w:eastAsia="Times New Roman" w:hAnsi="Times New Roman" w:cs="Times New Roman"/>
          <w:i/>
          <w:iCs/>
          <w:color w:val="343B40"/>
          <w:sz w:val="24"/>
          <w:szCs w:val="24"/>
        </w:rPr>
        <w:t>Sixes and Sevens</w:t>
      </w:r>
      <w:r w:rsidRPr="00F55FBF">
        <w:rPr>
          <w:rFonts w:ascii="Times New Roman" w:eastAsia="Times New Roman" w:hAnsi="Times New Roman" w:cs="Times New Roman"/>
          <w:color w:val="343B40"/>
          <w:sz w:val="24"/>
          <w:szCs w:val="24"/>
        </w:rPr>
        <w:t xml:space="preserve"> (1911); </w:t>
      </w:r>
      <w:r w:rsidRPr="00F55FBF">
        <w:rPr>
          <w:rFonts w:ascii="Times New Roman" w:eastAsia="Times New Roman" w:hAnsi="Times New Roman" w:cs="Times New Roman"/>
          <w:i/>
          <w:iCs/>
          <w:color w:val="343B40"/>
          <w:sz w:val="24"/>
          <w:szCs w:val="24"/>
        </w:rPr>
        <w:t>Rolling Stones</w:t>
      </w:r>
      <w:r w:rsidRPr="00F55FBF">
        <w:rPr>
          <w:rFonts w:ascii="Times New Roman" w:eastAsia="Times New Roman" w:hAnsi="Times New Roman" w:cs="Times New Roman"/>
          <w:color w:val="343B40"/>
          <w:sz w:val="24"/>
          <w:szCs w:val="24"/>
        </w:rPr>
        <w:t> (1912); </w:t>
      </w:r>
      <w:r w:rsidRPr="00F55FBF">
        <w:rPr>
          <w:rFonts w:ascii="Times New Roman" w:eastAsia="Times New Roman" w:hAnsi="Times New Roman" w:cs="Times New Roman"/>
          <w:i/>
          <w:iCs/>
          <w:color w:val="343B40"/>
          <w:sz w:val="24"/>
          <w:szCs w:val="24"/>
        </w:rPr>
        <w:t>Waifs and Strays</w:t>
      </w:r>
      <w:r w:rsidRPr="00F55FBF">
        <w:rPr>
          <w:rFonts w:ascii="Times New Roman" w:eastAsia="Times New Roman" w:hAnsi="Times New Roman" w:cs="Times New Roman"/>
          <w:color w:val="343B40"/>
          <w:sz w:val="24"/>
          <w:szCs w:val="24"/>
        </w:rPr>
        <w:t> (1917); </w:t>
      </w:r>
      <w:r w:rsidRPr="00F55FBF">
        <w:rPr>
          <w:rFonts w:ascii="Times New Roman" w:eastAsia="Times New Roman" w:hAnsi="Times New Roman" w:cs="Times New Roman"/>
          <w:i/>
          <w:iCs/>
          <w:color w:val="343B40"/>
          <w:sz w:val="24"/>
          <w:szCs w:val="24"/>
        </w:rPr>
        <w:t>O. Henryana</w:t>
      </w:r>
      <w:r w:rsidRPr="00F55FBF">
        <w:rPr>
          <w:rFonts w:ascii="Times New Roman" w:eastAsia="Times New Roman" w:hAnsi="Times New Roman" w:cs="Times New Roman"/>
          <w:color w:val="343B40"/>
          <w:sz w:val="24"/>
          <w:szCs w:val="24"/>
        </w:rPr>
        <w:t> (1920); </w:t>
      </w:r>
      <w:r w:rsidRPr="00F55FBF">
        <w:rPr>
          <w:rFonts w:ascii="Times New Roman" w:eastAsia="Times New Roman" w:hAnsi="Times New Roman" w:cs="Times New Roman"/>
          <w:i/>
          <w:iCs/>
          <w:color w:val="343B40"/>
          <w:sz w:val="24"/>
          <w:szCs w:val="24"/>
        </w:rPr>
        <w:t>Letters to Lithopolis</w:t>
      </w:r>
      <w:r w:rsidRPr="00F55FBF">
        <w:rPr>
          <w:rFonts w:ascii="Times New Roman" w:eastAsia="Times New Roman" w:hAnsi="Times New Roman" w:cs="Times New Roman"/>
          <w:color w:val="343B40"/>
          <w:sz w:val="24"/>
          <w:szCs w:val="24"/>
        </w:rPr>
        <w:t xml:space="preserve"> (1922); </w:t>
      </w:r>
      <w:r w:rsidRPr="00F55FBF">
        <w:rPr>
          <w:rFonts w:ascii="Times New Roman" w:eastAsia="Times New Roman" w:hAnsi="Times New Roman" w:cs="Times New Roman"/>
          <w:i/>
          <w:iCs/>
          <w:color w:val="343B40"/>
          <w:sz w:val="24"/>
          <w:szCs w:val="24"/>
        </w:rPr>
        <w:t>Postscripts</w:t>
      </w:r>
      <w:r w:rsidRPr="00F55FBF">
        <w:rPr>
          <w:rFonts w:ascii="Times New Roman" w:eastAsia="Times New Roman" w:hAnsi="Times New Roman" w:cs="Times New Roman"/>
          <w:color w:val="343B40"/>
          <w:sz w:val="24"/>
          <w:szCs w:val="24"/>
        </w:rPr>
        <w:t> (1923); and </w:t>
      </w:r>
      <w:r w:rsidRPr="00F55FBF">
        <w:rPr>
          <w:rFonts w:ascii="Times New Roman" w:eastAsia="Times New Roman" w:hAnsi="Times New Roman" w:cs="Times New Roman"/>
          <w:i/>
          <w:iCs/>
          <w:color w:val="343B40"/>
          <w:sz w:val="24"/>
          <w:szCs w:val="24"/>
        </w:rPr>
        <w:t>O. Henry Encore</w:t>
      </w:r>
      <w:r w:rsidRPr="00F55FBF">
        <w:rPr>
          <w:rFonts w:ascii="Times New Roman" w:eastAsia="Times New Roman" w:hAnsi="Times New Roman" w:cs="Times New Roman"/>
          <w:color w:val="343B40"/>
          <w:sz w:val="24"/>
          <w:szCs w:val="24"/>
        </w:rPr>
        <w:t> (1939).</w:t>
      </w:r>
    </w:p>
    <w:p w:rsidR="00F55FBF" w:rsidRDefault="00F55FBF">
      <w:pPr>
        <w:rPr>
          <w:rFonts w:ascii="Times New Roman" w:hAnsi="Times New Roman" w:cs="Times New Roman"/>
        </w:rPr>
      </w:pPr>
    </w:p>
    <w:p w:rsidR="00F55FBF" w:rsidRPr="00F55FBF" w:rsidRDefault="00F55FBF" w:rsidP="00F55FBF">
      <w:pPr>
        <w:rPr>
          <w:rFonts w:ascii="Times New Roman" w:hAnsi="Times New Roman" w:cs="Times New Roman"/>
        </w:rPr>
      </w:pPr>
    </w:p>
    <w:p w:rsidR="00F55FBF" w:rsidRPr="00F55FBF" w:rsidRDefault="00F55FBF" w:rsidP="00F55FBF">
      <w:pPr>
        <w:rPr>
          <w:rFonts w:ascii="Times New Roman" w:hAnsi="Times New Roman" w:cs="Times New Roman"/>
        </w:rPr>
      </w:pPr>
    </w:p>
    <w:p w:rsidR="00F55FBF" w:rsidRPr="00F55FBF" w:rsidRDefault="00F55FBF" w:rsidP="00F55FBF">
      <w:pPr>
        <w:rPr>
          <w:rFonts w:ascii="Times New Roman" w:hAnsi="Times New Roman" w:cs="Times New Roman"/>
        </w:rPr>
      </w:pPr>
    </w:p>
    <w:p w:rsidR="00F55FBF" w:rsidRPr="00F55FBF" w:rsidRDefault="00F55FBF" w:rsidP="00F55FBF">
      <w:pPr>
        <w:rPr>
          <w:rFonts w:ascii="Times New Roman" w:hAnsi="Times New Roman" w:cs="Times New Roman"/>
        </w:rPr>
      </w:pPr>
    </w:p>
    <w:p w:rsidR="00F55FBF" w:rsidRPr="00F55FBF" w:rsidRDefault="00F55FBF" w:rsidP="00F55FBF">
      <w:pPr>
        <w:rPr>
          <w:rFonts w:ascii="Times New Roman" w:hAnsi="Times New Roman" w:cs="Times New Roman"/>
        </w:rPr>
      </w:pPr>
    </w:p>
    <w:p w:rsidR="00F55FBF" w:rsidRPr="00F55FBF" w:rsidRDefault="00F55FBF" w:rsidP="00F55FBF">
      <w:pPr>
        <w:rPr>
          <w:rFonts w:ascii="Times New Roman" w:hAnsi="Times New Roman" w:cs="Times New Roman"/>
        </w:rPr>
      </w:pPr>
    </w:p>
    <w:p w:rsidR="00F55FBF" w:rsidRPr="00F55FBF" w:rsidRDefault="00F55FBF" w:rsidP="00F55FBF">
      <w:pPr>
        <w:rPr>
          <w:rFonts w:ascii="Times New Roman" w:hAnsi="Times New Roman" w:cs="Times New Roman"/>
        </w:rPr>
      </w:pPr>
    </w:p>
    <w:p w:rsidR="00F55FBF" w:rsidRPr="00F55FBF" w:rsidRDefault="00F55FBF" w:rsidP="00F55FBF">
      <w:pPr>
        <w:rPr>
          <w:rFonts w:ascii="Times New Roman" w:hAnsi="Times New Roman" w:cs="Times New Roman"/>
        </w:rPr>
      </w:pPr>
    </w:p>
    <w:p w:rsidR="00F55FBF" w:rsidRPr="00F55FBF" w:rsidRDefault="00F55FBF" w:rsidP="00F55FBF">
      <w:pPr>
        <w:rPr>
          <w:rFonts w:ascii="Times New Roman" w:hAnsi="Times New Roman" w:cs="Times New Roman"/>
        </w:rPr>
      </w:pPr>
    </w:p>
    <w:p w:rsidR="00F55FBF" w:rsidRPr="00F55FBF" w:rsidRDefault="00F55FBF" w:rsidP="00F55FBF">
      <w:pPr>
        <w:rPr>
          <w:rFonts w:ascii="Times New Roman" w:hAnsi="Times New Roman" w:cs="Times New Roman"/>
          <w:sz w:val="20"/>
          <w:szCs w:val="20"/>
        </w:rPr>
      </w:pPr>
    </w:p>
    <w:p w:rsidR="00F55FBF" w:rsidRPr="00F55FBF" w:rsidRDefault="00F55FBF" w:rsidP="00F55FBF">
      <w:pPr>
        <w:rPr>
          <w:rFonts w:ascii="Times New Roman" w:hAnsi="Times New Roman" w:cs="Times New Roman"/>
          <w:sz w:val="20"/>
          <w:szCs w:val="20"/>
        </w:rPr>
      </w:pPr>
    </w:p>
    <w:p w:rsidR="00A93717" w:rsidRPr="00F55FBF" w:rsidRDefault="00F55FBF" w:rsidP="00F55FBF">
      <w:pPr>
        <w:rPr>
          <w:rFonts w:ascii="Times New Roman" w:hAnsi="Times New Roman" w:cs="Times New Roman"/>
          <w:b/>
          <w:sz w:val="20"/>
          <w:szCs w:val="20"/>
        </w:rPr>
      </w:pPr>
      <w:r w:rsidRPr="00F55FBF">
        <w:rPr>
          <w:rFonts w:ascii="Times New Roman" w:hAnsi="Times New Roman" w:cs="Times New Roman"/>
          <w:b/>
          <w:sz w:val="20"/>
          <w:szCs w:val="20"/>
        </w:rPr>
        <w:t>Bibliography</w:t>
      </w:r>
    </w:p>
    <w:p w:rsidR="00DF0B9C" w:rsidRDefault="00F55FBF" w:rsidP="00DF0B9C">
      <w:pPr>
        <w:rPr>
          <w:rFonts w:ascii="Times New Roman" w:hAnsi="Times New Roman" w:cs="Times New Roman"/>
          <w:color w:val="222222"/>
          <w:sz w:val="20"/>
          <w:szCs w:val="20"/>
          <w:shd w:val="clear" w:color="auto" w:fill="FFFFFF"/>
        </w:rPr>
      </w:pPr>
      <w:r w:rsidRPr="00F55FBF">
        <w:rPr>
          <w:rFonts w:ascii="Times New Roman" w:hAnsi="Times New Roman" w:cs="Times New Roman"/>
          <w:color w:val="222222"/>
          <w:sz w:val="20"/>
          <w:szCs w:val="20"/>
          <w:shd w:val="clear" w:color="auto" w:fill="FFFFFF"/>
        </w:rPr>
        <w:t>"William Sydney Porter." 2013.</w:t>
      </w:r>
      <w:r w:rsidRPr="00F55FBF">
        <w:rPr>
          <w:rStyle w:val="apple-converted-space"/>
          <w:rFonts w:ascii="Times New Roman" w:hAnsi="Times New Roman" w:cs="Times New Roman"/>
          <w:color w:val="222222"/>
          <w:sz w:val="20"/>
          <w:szCs w:val="20"/>
          <w:shd w:val="clear" w:color="auto" w:fill="FFFFFF"/>
        </w:rPr>
        <w:t> </w:t>
      </w:r>
      <w:r w:rsidRPr="00F55FBF">
        <w:rPr>
          <w:rStyle w:val="Emphasis"/>
          <w:rFonts w:ascii="Times New Roman" w:hAnsi="Times New Roman" w:cs="Times New Roman"/>
          <w:color w:val="222222"/>
          <w:sz w:val="20"/>
          <w:szCs w:val="20"/>
          <w:shd w:val="clear" w:color="auto" w:fill="FFFFFF"/>
        </w:rPr>
        <w:t>The Biography Channel website</w:t>
      </w:r>
      <w:r w:rsidR="00DF0B9C">
        <w:rPr>
          <w:rFonts w:ascii="Times New Roman" w:hAnsi="Times New Roman" w:cs="Times New Roman"/>
          <w:color w:val="222222"/>
          <w:sz w:val="20"/>
          <w:szCs w:val="20"/>
          <w:shd w:val="clear" w:color="auto" w:fill="FFFFFF"/>
        </w:rPr>
        <w:t>. Sep 23 2013.</w:t>
      </w:r>
    </w:p>
    <w:p w:rsidR="00F55FBF" w:rsidRPr="00DF0B9C" w:rsidRDefault="00DF0B9C" w:rsidP="00DF0B9C">
      <w:pPr>
        <w:ind w:firstLine="720"/>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 </w:t>
      </w:r>
      <w:hyperlink r:id="rId8" w:history="1">
        <w:r w:rsidR="00F55FBF" w:rsidRPr="00F55FBF">
          <w:rPr>
            <w:rStyle w:val="Hyperlink"/>
            <w:rFonts w:ascii="Times New Roman" w:hAnsi="Times New Roman" w:cs="Times New Roman"/>
            <w:color w:val="009EDD"/>
            <w:sz w:val="20"/>
            <w:szCs w:val="20"/>
            <w:u w:val="none"/>
            <w:bdr w:val="none" w:sz="0" w:space="0" w:color="auto" w:frame="1"/>
            <w:shd w:val="clear" w:color="auto" w:fill="FFFFFF"/>
          </w:rPr>
          <w:t>http://www.biography.com/people/william-sydney-porter-9542046</w:t>
        </w:r>
      </w:hyperlink>
      <w:r w:rsidR="00F55FBF" w:rsidRPr="00F55FBF">
        <w:rPr>
          <w:rFonts w:ascii="Times New Roman" w:hAnsi="Times New Roman" w:cs="Times New Roman"/>
          <w:color w:val="222222"/>
          <w:sz w:val="20"/>
          <w:szCs w:val="20"/>
          <w:shd w:val="clear" w:color="auto" w:fill="FFFFFF"/>
        </w:rPr>
        <w:t>.</w:t>
      </w:r>
    </w:p>
    <w:sectPr w:rsidR="00F55FBF" w:rsidRPr="00DF0B9C" w:rsidSect="00F55FBF">
      <w:headerReference w:type="default" r:id="rId9"/>
      <w:pgSz w:w="12240" w:h="15840"/>
      <w:pgMar w:top="1440" w:right="3888"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FBF" w:rsidRDefault="00F55FBF" w:rsidP="00F55FBF">
      <w:pPr>
        <w:spacing w:after="0" w:line="240" w:lineRule="auto"/>
      </w:pPr>
      <w:r>
        <w:separator/>
      </w:r>
    </w:p>
  </w:endnote>
  <w:endnote w:type="continuationSeparator" w:id="0">
    <w:p w:rsidR="00F55FBF" w:rsidRDefault="00F55FBF" w:rsidP="00F55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FBF" w:rsidRDefault="00F55FBF" w:rsidP="00F55FBF">
      <w:pPr>
        <w:spacing w:after="0" w:line="240" w:lineRule="auto"/>
      </w:pPr>
      <w:r>
        <w:separator/>
      </w:r>
    </w:p>
  </w:footnote>
  <w:footnote w:type="continuationSeparator" w:id="0">
    <w:p w:rsidR="00F55FBF" w:rsidRDefault="00F55FBF" w:rsidP="00F55F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FBF" w:rsidRPr="00F55FBF" w:rsidRDefault="00F55FBF" w:rsidP="00F55FBF">
    <w:pPr>
      <w:pStyle w:val="Header"/>
      <w:rPr>
        <w:rFonts w:ascii="Times New Roman" w:hAnsi="Times New Roman" w:cs="Times New Roman"/>
      </w:rPr>
    </w:pPr>
    <w:r w:rsidRPr="00F55FBF">
      <w:rPr>
        <w:rFonts w:ascii="Times New Roman" w:hAnsi="Times New Roman" w:cs="Times New Roman"/>
      </w:rPr>
      <w:t>Name: _________________________</w:t>
    </w:r>
  </w:p>
  <w:p w:rsidR="00F55FBF" w:rsidRPr="00F55FBF" w:rsidRDefault="00F55FBF" w:rsidP="00F55FBF">
    <w:pPr>
      <w:pStyle w:val="Header"/>
      <w:rPr>
        <w:rFonts w:ascii="Times New Roman" w:hAnsi="Times New Roman" w:cs="Times New Roman"/>
      </w:rPr>
    </w:pPr>
    <w:r w:rsidRPr="00F55FBF">
      <w:rPr>
        <w:rFonts w:ascii="Times New Roman" w:hAnsi="Times New Roman" w:cs="Times New Roman"/>
      </w:rPr>
      <w:t>Period: 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4F687C"/>
    <w:multiLevelType w:val="multilevel"/>
    <w:tmpl w:val="6E46D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FBF"/>
    <w:rsid w:val="00203EB9"/>
    <w:rsid w:val="00A93717"/>
    <w:rsid w:val="00DF0B9C"/>
    <w:rsid w:val="00F55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5F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55FB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55F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5FBF"/>
    <w:rPr>
      <w:color w:val="0000FF"/>
      <w:u w:val="single"/>
    </w:rPr>
  </w:style>
  <w:style w:type="character" w:customStyle="1" w:styleId="apple-converted-space">
    <w:name w:val="apple-converted-space"/>
    <w:basedOn w:val="DefaultParagraphFont"/>
    <w:rsid w:val="00F55FBF"/>
  </w:style>
  <w:style w:type="paragraph" w:styleId="Header">
    <w:name w:val="header"/>
    <w:basedOn w:val="Normal"/>
    <w:link w:val="HeaderChar"/>
    <w:uiPriority w:val="99"/>
    <w:unhideWhenUsed/>
    <w:rsid w:val="00F55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FBF"/>
  </w:style>
  <w:style w:type="paragraph" w:styleId="Footer">
    <w:name w:val="footer"/>
    <w:basedOn w:val="Normal"/>
    <w:link w:val="FooterChar"/>
    <w:uiPriority w:val="99"/>
    <w:unhideWhenUsed/>
    <w:rsid w:val="00F55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FBF"/>
  </w:style>
  <w:style w:type="character" w:styleId="Emphasis">
    <w:name w:val="Emphasis"/>
    <w:basedOn w:val="DefaultParagraphFont"/>
    <w:uiPriority w:val="20"/>
    <w:qFormat/>
    <w:rsid w:val="00F55FB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5F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55FB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55F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5FBF"/>
    <w:rPr>
      <w:color w:val="0000FF"/>
      <w:u w:val="single"/>
    </w:rPr>
  </w:style>
  <w:style w:type="character" w:customStyle="1" w:styleId="apple-converted-space">
    <w:name w:val="apple-converted-space"/>
    <w:basedOn w:val="DefaultParagraphFont"/>
    <w:rsid w:val="00F55FBF"/>
  </w:style>
  <w:style w:type="paragraph" w:styleId="Header">
    <w:name w:val="header"/>
    <w:basedOn w:val="Normal"/>
    <w:link w:val="HeaderChar"/>
    <w:uiPriority w:val="99"/>
    <w:unhideWhenUsed/>
    <w:rsid w:val="00F55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FBF"/>
  </w:style>
  <w:style w:type="paragraph" w:styleId="Footer">
    <w:name w:val="footer"/>
    <w:basedOn w:val="Normal"/>
    <w:link w:val="FooterChar"/>
    <w:uiPriority w:val="99"/>
    <w:unhideWhenUsed/>
    <w:rsid w:val="00F55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FBF"/>
  </w:style>
  <w:style w:type="character" w:styleId="Emphasis">
    <w:name w:val="Emphasis"/>
    <w:basedOn w:val="DefaultParagraphFont"/>
    <w:uiPriority w:val="20"/>
    <w:qFormat/>
    <w:rsid w:val="00F55F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939156">
      <w:bodyDiv w:val="1"/>
      <w:marLeft w:val="0"/>
      <w:marRight w:val="0"/>
      <w:marTop w:val="0"/>
      <w:marBottom w:val="0"/>
      <w:divBdr>
        <w:top w:val="none" w:sz="0" w:space="0" w:color="auto"/>
        <w:left w:val="none" w:sz="0" w:space="0" w:color="auto"/>
        <w:bottom w:val="none" w:sz="0" w:space="0" w:color="auto"/>
        <w:right w:val="none" w:sz="0" w:space="0" w:color="auto"/>
      </w:divBdr>
      <w:divsChild>
        <w:div w:id="161236047">
          <w:marLeft w:val="0"/>
          <w:marRight w:val="0"/>
          <w:marTop w:val="240"/>
          <w:marBottom w:val="240"/>
          <w:divBdr>
            <w:top w:val="none" w:sz="0" w:space="0" w:color="auto"/>
            <w:left w:val="none" w:sz="0" w:space="0" w:color="auto"/>
            <w:bottom w:val="none" w:sz="0" w:space="0" w:color="auto"/>
            <w:right w:val="none" w:sz="0" w:space="0" w:color="auto"/>
          </w:divBdr>
          <w:divsChild>
            <w:div w:id="1478064253">
              <w:marLeft w:val="0"/>
              <w:marRight w:val="150"/>
              <w:marTop w:val="21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graphy.com/people/william-sydney-porter-9542046"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Siracusa Brittani</dc:creator>
  <cp:lastModifiedBy>Siracusa Brittani</cp:lastModifiedBy>
  <cp:revision>2</cp:revision>
  <cp:lastPrinted>2013-09-23T23:34:00Z</cp:lastPrinted>
  <dcterms:created xsi:type="dcterms:W3CDTF">2013-09-23T23:22:00Z</dcterms:created>
  <dcterms:modified xsi:type="dcterms:W3CDTF">2013-09-23T23:34:00Z</dcterms:modified>
</cp:coreProperties>
</file>